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Matricule fiscal (MF)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Matricule fiscal (MF)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RNE (identifiant unique)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TND (dinar tunisien)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19 %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(TND)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(TND)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Arrêtée la présente facture proforma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(TND)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19 % (TND)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(TND)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 (RIB)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Tunisie (Word)</dc:title>
  <dc:subject>Facture proforma Tunisie à remplir : matricule fiscal, RNE, montants en dinars (TND) à 3 décimales, TVA 19 %.</dc:subject>
  <dc:creator>FactureProforma</dc:creator>
  <cp:keywords>facture proforma tunisie, modèle facture proforma tunisie, facture proforma matricule fiscal, proforma dinar tunisien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