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NINEA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NINEA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XOF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18 %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Sénégal (Word)</dc:title>
  <dc:subject>Facture proforma Sénégal à remplir : NINEA, RCCM, montants en francs CFA (XOF), TVA 18 %.</dc:subject>
  <dc:creator>FactureProforma</dc:creator>
  <cp:keywords>facture proforma sénégal, modèle facture proforma sénégal, facture proforma NINEA,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