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NIF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NIF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Article d'imposition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DZD (dinar algérien)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19 %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(DZD)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(DZD)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Arrêtée la présente facture proforma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(DZD)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19 % (DZD)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(DZD)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 (RIB)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Algérie (Word)</dc:title>
  <dc:subject>Facture proforma Algérie à remplir : NIF, NIS, RC, article d'imposition, montants en dinars (DZD), TVA 19 %.</dc:subject>
  <dc:creator>FactureProforma</dc:creator>
  <cp:keywords>facture proforma algérie, modèle facture proforma algérie, facture proforma NIF NIS, proforma dinar, facture proforma vierge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